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09" w:rsidRDefault="00820A09" w:rsidP="00820A0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Порядок информирования об угрозе совершения                                                            или о совершении террористического акта в   МКУ «СШГРБ г.п.Чегем»</w:t>
      </w:r>
    </w:p>
    <w:p w:rsidR="00820A09" w:rsidRDefault="00820A09" w:rsidP="00820A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реагирования на полученную информацию</w:t>
      </w:r>
    </w:p>
    <w:p w:rsidR="00820A09" w:rsidRDefault="00820A09" w:rsidP="00820A09">
      <w:pPr>
        <w:jc w:val="center"/>
        <w:rPr>
          <w:b/>
          <w:bCs/>
          <w:sz w:val="28"/>
          <w:szCs w:val="28"/>
        </w:rPr>
      </w:pP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proofErr w:type="gramStart"/>
      <w:r>
        <w:rPr>
          <w:sz w:val="28"/>
          <w:szCs w:val="28"/>
        </w:rPr>
        <w:t xml:space="preserve">При обнаружении угрозы совершения террористического акта в  МКУ «СШГРБ г.п.Чегем», получении информации (в том числе анонимной) об угрозе совершения террористического акта в МКУ «СШГРБ г.п.Чегем» или при совершении террористического акта в МКУ «СШГРБ г.п.Чегем» работники МКУ «СШГРБ г.п.Чегем» обязаны незамедлительно сообщить указанную информацию должностному лицу, осуществляющему непосредственное руководство деятельностью работников в МКУ «СШГРБ г.п.Чегем», или лицу, его замещающему. </w:t>
      </w:r>
      <w:proofErr w:type="gramEnd"/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При получении указанной информации должностное лицо, осуществляющее непосредственное руководство деятельностью работников  МКУ «СШГРБ г.п.Чегем», или лицо, его замещающее, либо уполномоченное им лицо незамедлительно информирует об этом с помощью любых доступных средств связи территориальный орган безопасности, территориальный орган Федеральной службы войск национальной гвардии Российской Федерации, территориальный орган Министерства внутренних дел Российской Федерации по месту нахождения объекта (территории), а также руководителя предприятия</w:t>
      </w:r>
      <w:proofErr w:type="gramEnd"/>
      <w:r>
        <w:rPr>
          <w:sz w:val="28"/>
          <w:szCs w:val="28"/>
        </w:rPr>
        <w:t xml:space="preserve">, являющегося правообладателем объекта (территории). 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При направлении в соответствии с настоящим Порядком требований информации об угрозе совершения или о совершении террористического акта в МКУ «СШГРБ г.п.Чегем» с помощью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 xml:space="preserve">язи лицо, передающее информацию, сообщает: 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>свои</w:t>
      </w:r>
      <w:proofErr w:type="gramEnd"/>
      <w:r>
        <w:rPr>
          <w:sz w:val="28"/>
          <w:szCs w:val="28"/>
        </w:rPr>
        <w:t xml:space="preserve"> фамилию, имя, отчество (при наличии) и должность;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наименование объекта (территории) и его точный адрес;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дату и время обнаружения угрозы совершения террористического акта в МКУ «СШГРБ г.п.Чегем», получения информации об угрозе совершения террористического акта или о совершении террористического акта;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д) имеющиеся достоверные сведения о нарушителе и предпринимаемых им действиях;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е) количество находящихся в МКУ «СШГРБ г.п.Чегем» людей;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другие оперативно значимые сведения. 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Лицо, передавшее информацию об угрозе совершения или о совершении террористического акта, фиксирует фамилию, имя, отчество (при наличии), должность лица, принявшего информацию, а также дату и время ее передачи. При </w:t>
      </w:r>
      <w:r>
        <w:rPr>
          <w:sz w:val="28"/>
          <w:szCs w:val="28"/>
        </w:rPr>
        <w:lastRenderedPageBreak/>
        <w:t xml:space="preserve">направлении такой информации с использованием средств факсимильной связи лицо, передающее информацию, удостоверяет сообщение своей подписью. 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Должностное лицо, осуществляющее непосредственное руководство деятельностью работников МКУ «СШГРБ г.п.Чегем» или лицо, его замещающее, при обнаружении угрозы совершения террористического акта в МКУ «СШГРБ г.п.Чегем» или получении информации об угрозе совершения или о совершении террористического акта в МКУ «СШГРБ г.п.Чегем» обеспечивает:  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усиление контроля пропускного и внутри объектового режимов, прекращение доступа людей и транспортных средств в ДОУ;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своевременное оповещение (информирование) работников и посетителей СШ об угрозе совершения или о совершении террористического акта;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безопасную и беспрепятственную эвакуацию работников и посетителей СШ;</w:t>
      </w:r>
    </w:p>
    <w:p w:rsidR="00820A09" w:rsidRDefault="00820A09" w:rsidP="00820A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беспрепятственный доступ в СШ сотрудников территориальных органов безопасности, территориальных органов Федеральной службы войск национальной гвардии Российской Федерации, территориальных органов Министерства внутренних дел Российской Федерации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820A09" w:rsidRDefault="00820A09" w:rsidP="00820A09">
      <w:pPr>
        <w:spacing w:line="276" w:lineRule="auto"/>
        <w:jc w:val="both"/>
        <w:rPr>
          <w:sz w:val="28"/>
          <w:szCs w:val="28"/>
        </w:rPr>
      </w:pPr>
    </w:p>
    <w:p w:rsidR="00820A09" w:rsidRDefault="00820A09" w:rsidP="00820A09">
      <w:r>
        <w:t xml:space="preserve"> </w:t>
      </w:r>
    </w:p>
    <w:p w:rsidR="00820A09" w:rsidRDefault="00820A09" w:rsidP="00820A09">
      <w:pPr>
        <w:jc w:val="both"/>
      </w:pPr>
      <w:r>
        <w:t xml:space="preserve"> Уровень террористической опасности на отдельных участках территории Российской Федерации (объектах) устанавливается:</w:t>
      </w:r>
    </w:p>
    <w:p w:rsidR="00820A09" w:rsidRDefault="00820A09" w:rsidP="00820A09">
      <w:pPr>
        <w:jc w:val="both"/>
      </w:pPr>
      <w:r>
        <w:t xml:space="preserve">а) </w:t>
      </w:r>
      <w:proofErr w:type="gramStart"/>
      <w:r>
        <w:t>повышенный</w:t>
      </w:r>
      <w:proofErr w:type="gramEnd"/>
      <w:r>
        <w:t xml:space="preserve"> ("синий") - при наличии требующей подтверждения информации о реальной возможности совершения террористического акта;</w:t>
      </w:r>
    </w:p>
    <w:p w:rsidR="00820A09" w:rsidRDefault="00820A09" w:rsidP="00820A09">
      <w:pPr>
        <w:jc w:val="both"/>
      </w:pPr>
      <w:r>
        <w:t xml:space="preserve">б) </w:t>
      </w:r>
      <w:proofErr w:type="gramStart"/>
      <w:r>
        <w:t>высокий</w:t>
      </w:r>
      <w:proofErr w:type="gramEnd"/>
      <w:r>
        <w:t xml:space="preserve"> ("желтый") - при наличии подтвержденной информации о реальной возможности совершения террористического акта;</w:t>
      </w:r>
    </w:p>
    <w:p w:rsidR="00820A09" w:rsidRDefault="00820A09" w:rsidP="00820A09">
      <w:pPr>
        <w:jc w:val="both"/>
      </w:pPr>
      <w:r>
        <w:t>в) критический ("красный") -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820A09" w:rsidRDefault="00820A09" w:rsidP="00820A09">
      <w:pPr>
        <w:jc w:val="both"/>
      </w:pPr>
    </w:p>
    <w:p w:rsidR="00820A09" w:rsidRDefault="00820A09" w:rsidP="00820A09"/>
    <w:p w:rsidR="00820A09" w:rsidRDefault="00820A09" w:rsidP="00820A09"/>
    <w:p w:rsidR="0081553F" w:rsidRDefault="0081553F"/>
    <w:sectPr w:rsidR="0081553F" w:rsidSect="00820A0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A41"/>
    <w:rsid w:val="00081EED"/>
    <w:rsid w:val="0081553F"/>
    <w:rsid w:val="00820A09"/>
    <w:rsid w:val="00A8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2026-07-01T10:15:00Z</dcterms:created>
  <dcterms:modified xsi:type="dcterms:W3CDTF">2026-07-01T10:15:00Z</dcterms:modified>
</cp:coreProperties>
</file>